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5" w:rsidRDefault="00981185" w:rsidP="008652AC">
      <w:pPr>
        <w:pStyle w:val="Ttulo1"/>
        <w:jc w:val="both"/>
      </w:pPr>
      <w:r>
        <w:t>Geral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Este documento complementa as condições gerais de disputa do BCRJ</w:t>
      </w:r>
      <w:r w:rsidRPr="00691990">
        <w:rPr>
          <w:lang w:val="pt-BR"/>
        </w:rPr>
        <w:t>.</w:t>
      </w:r>
      <w:r>
        <w:rPr>
          <w:lang w:val="pt-BR"/>
        </w:rPr>
        <w:t xml:space="preserve"> 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O campeonato será disputado nas terças-feiras, a partir das 20:30 na sede do BCRJ, conforme previsto no calendário do BCRJ. A cada semana serão jogadas 20 bolsas, divididas em dois segmentos de 10 bolsas.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O campeonato terá início na terça-feira, 05 de março de 2013 e as equipes deverão ser inscritas até às 19 hs do mesmo dia.</w:t>
      </w:r>
    </w:p>
    <w:p w:rsidR="00981185" w:rsidRDefault="00981185" w:rsidP="008652AC">
      <w:pPr>
        <w:pStyle w:val="Ttulo1"/>
        <w:jc w:val="both"/>
        <w:rPr>
          <w:lang w:val="pt-BR"/>
        </w:rPr>
      </w:pPr>
      <w:r>
        <w:rPr>
          <w:lang w:val="pt-BR"/>
        </w:rPr>
        <w:t>Forma de disputa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Inicialmente teremos uma fase classificatória, onde todas as equipes jogarão entre si (1 round-robin completo), em partidas de 20 bolsas,  visando separar as equipes em dois hrupos: as 4 equipes melhor classificadas formarão a 1ª Divisão e as demais disputarão a 2ª Divisão.</w:t>
      </w:r>
    </w:p>
    <w:p w:rsidR="00981185" w:rsidRDefault="00981185" w:rsidP="003F2933">
      <w:pPr>
        <w:pStyle w:val="Ttulo1"/>
        <w:jc w:val="both"/>
        <w:rPr>
          <w:lang w:val="pt-BR"/>
        </w:rPr>
      </w:pPr>
      <w:r>
        <w:rPr>
          <w:lang w:val="pt-BR"/>
        </w:rPr>
        <w:t>Campeonato Carioca de Quadras – 1ª Divisão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O Campeonato será disputado em duas fases distintas:</w:t>
      </w:r>
    </w:p>
    <w:p w:rsidR="00981185" w:rsidRDefault="00981185" w:rsidP="008652AC">
      <w:pPr>
        <w:pStyle w:val="Ttulo2"/>
        <w:jc w:val="both"/>
        <w:rPr>
          <w:lang w:val="pt-BR"/>
        </w:rPr>
      </w:pPr>
      <w:r>
        <w:rPr>
          <w:lang w:val="pt-BR"/>
        </w:rPr>
        <w:t>Primeira Fase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As quatro equipes selecionadas jogarão duas partidas de 20 bolsas contra todas as outras classificadas (2 rounds-robins completos). As duas equipes melhor colocadas nesta fase irão disputar a fase final.</w:t>
      </w:r>
    </w:p>
    <w:p w:rsidR="00981185" w:rsidRDefault="00981185" w:rsidP="00B85F3F">
      <w:pPr>
        <w:pStyle w:val="Ttulo3"/>
        <w:rPr>
          <w:lang w:val="pt-BR"/>
        </w:rPr>
      </w:pPr>
      <w:r>
        <w:rPr>
          <w:lang w:val="pt-BR"/>
        </w:rPr>
        <w:t>Carry-Over em PVs</w:t>
      </w:r>
    </w:p>
    <w:p w:rsidR="00981185" w:rsidRDefault="00981185" w:rsidP="00B85F3F">
      <w:pPr>
        <w:jc w:val="both"/>
        <w:rPr>
          <w:sz w:val="22"/>
          <w:lang w:val="pt-BR"/>
        </w:rPr>
      </w:pPr>
      <w:r>
        <w:rPr>
          <w:lang w:val="pt-BR"/>
        </w:rPr>
        <w:t>Haverá o seguinte carry-over: as 3 primeiras colocadas receberão 1/4 da diferença em PVs para a 4ª colocada, que não receberá carry-over</w:t>
      </w:r>
      <w:r>
        <w:rPr>
          <w:sz w:val="22"/>
          <w:lang w:val="pt-BR"/>
        </w:rPr>
        <w:t>. Esses valores serão calculados com 3 decimais e arredondado para duas (se a 3ª casa decimal for &gt;= 5, arredonda; senão, trunca)</w:t>
      </w:r>
    </w:p>
    <w:p w:rsidR="00981185" w:rsidRDefault="00981185" w:rsidP="008652AC">
      <w:pPr>
        <w:pStyle w:val="Ttulo2"/>
        <w:jc w:val="both"/>
        <w:rPr>
          <w:lang w:val="pt-BR"/>
        </w:rPr>
      </w:pPr>
      <w:r>
        <w:rPr>
          <w:lang w:val="pt-BR"/>
        </w:rPr>
        <w:t>Fase Final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As duas equipes finalistas jogarão 60 bolsas, divididas em 6 segmentos de 10 bolsas, para se decidir o campeão.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>As outras duas equipes disputarão o 3º e 4º lugares, em uma partida de 20 bolsas (2 tempos de 10).</w:t>
      </w:r>
    </w:p>
    <w:p w:rsidR="00981185" w:rsidRDefault="00981185" w:rsidP="008652AC">
      <w:pPr>
        <w:jc w:val="both"/>
        <w:rPr>
          <w:lang w:val="pt-BR"/>
        </w:rPr>
      </w:pPr>
      <w:r>
        <w:rPr>
          <w:lang w:val="pt-BR"/>
        </w:rPr>
        <w:t xml:space="preserve">Na terça-feira seguinte ao término da primeira fase, serão jogadas as 20 primeiras bolsas da final e a decisão do 3º e 4º lugares. Os 4 tempos restantes da final deverão ser jogados em data escolhida de comum acordo entre as equipes finalistas, desde que não ultrapasse 17/08/2013. </w:t>
      </w:r>
    </w:p>
    <w:p w:rsidR="00981185" w:rsidRDefault="00981185" w:rsidP="008609FE">
      <w:pPr>
        <w:pStyle w:val="Ttulo3"/>
        <w:rPr>
          <w:lang w:val="pt-BR"/>
        </w:rPr>
      </w:pPr>
      <w:r>
        <w:rPr>
          <w:lang w:val="pt-BR"/>
        </w:rPr>
        <w:t>Carry-Over em IMPs</w:t>
      </w:r>
    </w:p>
    <w:p w:rsidR="00981185" w:rsidRDefault="00981185" w:rsidP="008609FE">
      <w:pPr>
        <w:jc w:val="both"/>
        <w:rPr>
          <w:lang w:val="pt-BR"/>
        </w:rPr>
      </w:pPr>
      <w:r>
        <w:rPr>
          <w:lang w:val="pt-BR"/>
        </w:rPr>
        <w:t>Haverá um carry-over, da Primeira fase para as duas partidas da Fase Final, considerando-se os 2   jogos disputados entre as equipes adversárias, de acordo com os critérios previstos nas Condições Gerais de Disputa do BCRJ.</w:t>
      </w:r>
    </w:p>
    <w:p w:rsidR="00981185" w:rsidRDefault="00981185" w:rsidP="00E3030D">
      <w:pPr>
        <w:pStyle w:val="Ttulo2"/>
        <w:jc w:val="both"/>
        <w:rPr>
          <w:lang w:val="pt-BR"/>
        </w:rPr>
      </w:pPr>
      <w:r>
        <w:rPr>
          <w:lang w:val="pt-BR"/>
        </w:rPr>
        <w:lastRenderedPageBreak/>
        <w:t>Uso de Cortinas</w:t>
      </w:r>
    </w:p>
    <w:p w:rsidR="00981185" w:rsidRDefault="00981185" w:rsidP="00E3030D">
      <w:pPr>
        <w:jc w:val="both"/>
        <w:rPr>
          <w:lang w:val="pt-BR"/>
        </w:rPr>
      </w:pPr>
      <w:r>
        <w:rPr>
          <w:lang w:val="pt-BR"/>
        </w:rPr>
        <w:t>Será obrigatório em todos os jogos da 1ª Divisão.</w:t>
      </w:r>
    </w:p>
    <w:p w:rsidR="00981185" w:rsidRDefault="00981185" w:rsidP="00E3030D">
      <w:pPr>
        <w:pStyle w:val="Ttulo2"/>
        <w:jc w:val="both"/>
        <w:rPr>
          <w:lang w:val="pt-BR"/>
        </w:rPr>
      </w:pPr>
      <w:r>
        <w:rPr>
          <w:lang w:val="pt-BR"/>
        </w:rPr>
        <w:t>Pontos de Ranking</w:t>
      </w:r>
    </w:p>
    <w:p w:rsidR="00981185" w:rsidRDefault="00981185" w:rsidP="00E3030D">
      <w:pPr>
        <w:jc w:val="both"/>
        <w:rPr>
          <w:lang w:val="pt-BR"/>
        </w:rPr>
      </w:pPr>
      <w:r>
        <w:rPr>
          <w:lang w:val="pt-BR"/>
        </w:rPr>
        <w:t>Além dos pontos por PV recebidos (10</w:t>
      </w:r>
      <w:r w:rsidRPr="00323820">
        <w:rPr>
          <w:lang w:val="pt-BR"/>
        </w:rPr>
        <w:t xml:space="preserve"> na Fase Classificatória e </w:t>
      </w:r>
      <w:r>
        <w:rPr>
          <w:lang w:val="pt-BR"/>
        </w:rPr>
        <w:t>15</w:t>
      </w:r>
      <w:r w:rsidRPr="00323820">
        <w:rPr>
          <w:lang w:val="pt-BR"/>
        </w:rPr>
        <w:t xml:space="preserve"> na Fase Inicial</w:t>
      </w:r>
      <w:r>
        <w:rPr>
          <w:lang w:val="pt-BR"/>
        </w:rPr>
        <w:t xml:space="preserve">) e dos 750 pontos pela classificação para a 1ª Divisão, serão distribuídos os seguintes pontos adicionais: </w:t>
      </w:r>
      <w:r w:rsidRPr="00323820">
        <w:rPr>
          <w:lang w:val="pt-BR"/>
        </w:rPr>
        <w:t xml:space="preserve">1º lugar – </w:t>
      </w:r>
      <w:r>
        <w:rPr>
          <w:lang w:val="pt-BR"/>
        </w:rPr>
        <w:t xml:space="preserve">2500, </w:t>
      </w:r>
      <w:r w:rsidRPr="00323820">
        <w:rPr>
          <w:lang w:val="pt-BR"/>
        </w:rPr>
        <w:t xml:space="preserve">2º lugar – </w:t>
      </w:r>
      <w:r>
        <w:rPr>
          <w:lang w:val="pt-BR"/>
        </w:rPr>
        <w:t xml:space="preserve">1500 e </w:t>
      </w:r>
      <w:r w:rsidRPr="00323820">
        <w:rPr>
          <w:lang w:val="pt-BR"/>
        </w:rPr>
        <w:t xml:space="preserve">3º lugar – </w:t>
      </w:r>
      <w:r>
        <w:rPr>
          <w:lang w:val="pt-BR"/>
        </w:rPr>
        <w:t>250.</w:t>
      </w:r>
    </w:p>
    <w:p w:rsidR="00981185" w:rsidRDefault="00981185" w:rsidP="00013AA3">
      <w:pPr>
        <w:pStyle w:val="Ttulo1"/>
        <w:jc w:val="both"/>
        <w:rPr>
          <w:lang w:val="pt-BR"/>
        </w:rPr>
      </w:pPr>
      <w:r>
        <w:rPr>
          <w:lang w:val="pt-BR"/>
        </w:rPr>
        <w:t>Campeonato Carioca de Quadras – 2ª Divisão</w:t>
      </w:r>
    </w:p>
    <w:p w:rsidR="00981185" w:rsidRDefault="00981185" w:rsidP="00013AA3">
      <w:pPr>
        <w:jc w:val="both"/>
        <w:rPr>
          <w:lang w:val="pt-BR"/>
        </w:rPr>
      </w:pPr>
      <w:r>
        <w:rPr>
          <w:lang w:val="pt-BR"/>
        </w:rPr>
        <w:t>Deverão ser abertas novas inscrições, não havendo necessidade das equipes manterem a mesma formação.</w:t>
      </w:r>
    </w:p>
    <w:p w:rsidR="00981185" w:rsidRDefault="00981185" w:rsidP="00013AA3">
      <w:pPr>
        <w:jc w:val="both"/>
        <w:rPr>
          <w:lang w:val="pt-BR"/>
        </w:rPr>
      </w:pPr>
      <w:r>
        <w:rPr>
          <w:lang w:val="pt-BR"/>
        </w:rPr>
        <w:t>O Campeonato será disputado em duas fases distintas:</w:t>
      </w:r>
    </w:p>
    <w:p w:rsidR="00981185" w:rsidRDefault="00981185" w:rsidP="00013AA3">
      <w:pPr>
        <w:pStyle w:val="Ttulo2"/>
        <w:jc w:val="both"/>
        <w:rPr>
          <w:lang w:val="pt-BR"/>
        </w:rPr>
      </w:pPr>
      <w:r>
        <w:rPr>
          <w:lang w:val="pt-BR"/>
        </w:rPr>
        <w:t>Primeira Fase</w:t>
      </w:r>
    </w:p>
    <w:p w:rsidR="00981185" w:rsidRDefault="00981185" w:rsidP="00013AA3">
      <w:pPr>
        <w:jc w:val="both"/>
        <w:rPr>
          <w:lang w:val="pt-BR"/>
        </w:rPr>
      </w:pPr>
      <w:r>
        <w:rPr>
          <w:lang w:val="pt-BR"/>
        </w:rPr>
        <w:t>No caso de haver até 8 equipes inscritas, elas jogarão entre si, todas contra todas (1 round-robin completo), em partidas de 20 bolsas, visando classificar duas equipes para a Fase Final.</w:t>
      </w:r>
    </w:p>
    <w:p w:rsidR="00981185" w:rsidRDefault="00981185" w:rsidP="00013AA3">
      <w:pPr>
        <w:jc w:val="both"/>
        <w:rPr>
          <w:lang w:val="pt-BR"/>
        </w:rPr>
      </w:pPr>
      <w:r>
        <w:rPr>
          <w:lang w:val="pt-BR"/>
        </w:rPr>
        <w:t>Caso contrário (9 ou mais equipes inscritas), será disputado um torneio suíço, em 7 rodadas de 20 bolsas, podendo haver repetição de jogos entre equipes classificadas nas últimas colocações.</w:t>
      </w:r>
    </w:p>
    <w:p w:rsidR="00981185" w:rsidRDefault="00981185" w:rsidP="00013AA3">
      <w:pPr>
        <w:pStyle w:val="Ttulo2"/>
        <w:jc w:val="both"/>
        <w:rPr>
          <w:lang w:val="pt-BR"/>
        </w:rPr>
      </w:pPr>
      <w:r>
        <w:rPr>
          <w:lang w:val="pt-BR"/>
        </w:rPr>
        <w:t>Fase Final</w:t>
      </w:r>
    </w:p>
    <w:p w:rsidR="00981185" w:rsidRDefault="00981185" w:rsidP="00013AA3">
      <w:pPr>
        <w:jc w:val="both"/>
        <w:rPr>
          <w:lang w:val="pt-BR"/>
        </w:rPr>
      </w:pPr>
      <w:r>
        <w:rPr>
          <w:lang w:val="pt-BR"/>
        </w:rPr>
        <w:t xml:space="preserve">As duas equipes finalistas jogarão </w:t>
      </w:r>
      <w:r w:rsidRPr="0004067F">
        <w:rPr>
          <w:lang w:val="pt-BR"/>
        </w:rPr>
        <w:t>42 bolsas, divididas em 3 segmentos de 14 bolsas</w:t>
      </w:r>
      <w:r>
        <w:rPr>
          <w:lang w:val="pt-BR"/>
        </w:rPr>
        <w:t>, em data escolhida de comum acordo entre as equipes finalistas, desde que não ultrapasse 17/08/2013, para se decidir o campeão.</w:t>
      </w:r>
    </w:p>
    <w:p w:rsidR="00981185" w:rsidRDefault="00981185" w:rsidP="00251B02">
      <w:pPr>
        <w:pStyle w:val="Ttulo3"/>
        <w:rPr>
          <w:lang w:val="pt-BR"/>
        </w:rPr>
      </w:pPr>
      <w:r>
        <w:rPr>
          <w:lang w:val="pt-BR"/>
        </w:rPr>
        <w:t>Carry-Over em IMPs</w:t>
      </w:r>
    </w:p>
    <w:p w:rsidR="00981185" w:rsidRDefault="00981185" w:rsidP="00251B02">
      <w:pPr>
        <w:jc w:val="both"/>
        <w:rPr>
          <w:lang w:val="pt-BR"/>
        </w:rPr>
      </w:pPr>
      <w:r>
        <w:rPr>
          <w:lang w:val="pt-BR"/>
        </w:rPr>
        <w:t>Haverá um carry-over, da Primeira Fase para a Fase Final, considerando-se o único jogo disputado, de acordo com os critérios previstos nas Condições Gerais de Disputa.</w:t>
      </w:r>
    </w:p>
    <w:p w:rsidR="00981185" w:rsidRDefault="00981185" w:rsidP="00251B02">
      <w:pPr>
        <w:pStyle w:val="Ttulo3"/>
        <w:rPr>
          <w:lang w:val="pt-BR"/>
        </w:rPr>
      </w:pPr>
      <w:r>
        <w:rPr>
          <w:lang w:val="pt-BR"/>
        </w:rPr>
        <w:t>Uso de Cortinass</w:t>
      </w:r>
    </w:p>
    <w:p w:rsidR="00981185" w:rsidRDefault="00981185" w:rsidP="00251B02">
      <w:pPr>
        <w:jc w:val="both"/>
        <w:rPr>
          <w:lang w:val="pt-BR"/>
        </w:rPr>
      </w:pPr>
      <w:r>
        <w:rPr>
          <w:lang w:val="pt-BR"/>
        </w:rPr>
        <w:t>Será obrigatório na final da 2ª Divisão.</w:t>
      </w:r>
    </w:p>
    <w:p w:rsidR="00981185" w:rsidRDefault="00981185" w:rsidP="00A30DF1">
      <w:pPr>
        <w:pStyle w:val="Ttulo2"/>
        <w:jc w:val="both"/>
        <w:rPr>
          <w:lang w:val="pt-BR"/>
        </w:rPr>
      </w:pPr>
      <w:r>
        <w:rPr>
          <w:lang w:val="pt-BR"/>
        </w:rPr>
        <w:t>Pontos de Ranking</w:t>
      </w:r>
    </w:p>
    <w:p w:rsidR="00981185" w:rsidRDefault="00981185" w:rsidP="00A30DF1">
      <w:pPr>
        <w:jc w:val="both"/>
        <w:rPr>
          <w:lang w:val="pt-BR"/>
        </w:rPr>
      </w:pPr>
      <w:r>
        <w:rPr>
          <w:lang w:val="pt-BR"/>
        </w:rPr>
        <w:t>Além dos pontos por PV recebidos (10</w:t>
      </w:r>
      <w:r w:rsidRPr="0004067F">
        <w:rPr>
          <w:lang w:val="pt-BR"/>
        </w:rPr>
        <w:t xml:space="preserve"> na Fase Classificatória e </w:t>
      </w:r>
      <w:r>
        <w:rPr>
          <w:lang w:val="pt-BR"/>
        </w:rPr>
        <w:t>9</w:t>
      </w:r>
      <w:r w:rsidRPr="0004067F">
        <w:rPr>
          <w:lang w:val="pt-BR"/>
        </w:rPr>
        <w:t xml:space="preserve"> na Fase Inicial</w:t>
      </w:r>
      <w:r>
        <w:rPr>
          <w:lang w:val="pt-BR"/>
        </w:rPr>
        <w:t xml:space="preserve">), serão distribuídos os seguintes pontos adicionais: </w:t>
      </w:r>
      <w:r w:rsidRPr="0004067F">
        <w:rPr>
          <w:lang w:val="pt-BR"/>
        </w:rPr>
        <w:t xml:space="preserve">1º lugar – </w:t>
      </w:r>
      <w:r>
        <w:rPr>
          <w:lang w:val="pt-BR"/>
        </w:rPr>
        <w:t xml:space="preserve">500 e </w:t>
      </w:r>
      <w:r w:rsidRPr="0004067F">
        <w:rPr>
          <w:lang w:val="pt-BR"/>
        </w:rPr>
        <w:t xml:space="preserve">2º lugar – </w:t>
      </w:r>
      <w:r>
        <w:rPr>
          <w:lang w:val="pt-BR"/>
        </w:rPr>
        <w:t>250.</w:t>
      </w:r>
    </w:p>
    <w:p w:rsidR="00981185" w:rsidRDefault="00981185" w:rsidP="00251B02">
      <w:pPr>
        <w:jc w:val="both"/>
        <w:rPr>
          <w:lang w:val="pt-BR"/>
        </w:rPr>
      </w:pPr>
    </w:p>
    <w:p w:rsidR="00981185" w:rsidRPr="00490807" w:rsidRDefault="00981185" w:rsidP="008652AC">
      <w:pPr>
        <w:jc w:val="both"/>
        <w:rPr>
          <w:lang w:val="pt-BR"/>
        </w:rPr>
      </w:pPr>
    </w:p>
    <w:sectPr w:rsidR="00981185" w:rsidRPr="00490807" w:rsidSect="007C7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46" w:rsidRDefault="00C61146" w:rsidP="003845D1">
      <w:pPr>
        <w:spacing w:after="0"/>
      </w:pPr>
      <w:r>
        <w:separator/>
      </w:r>
    </w:p>
  </w:endnote>
  <w:endnote w:type="continuationSeparator" w:id="0">
    <w:p w:rsidR="00C61146" w:rsidRDefault="00C61146" w:rsidP="003845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46" w:rsidRDefault="00C61146" w:rsidP="003845D1">
      <w:pPr>
        <w:spacing w:after="0"/>
      </w:pPr>
      <w:r>
        <w:separator/>
      </w:r>
    </w:p>
  </w:footnote>
  <w:footnote w:type="continuationSeparator" w:id="0">
    <w:p w:rsidR="00C61146" w:rsidRDefault="00C61146" w:rsidP="003845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5" w:rsidRPr="003845D1" w:rsidRDefault="00981185">
    <w:pPr>
      <w:pStyle w:val="Cabealho"/>
      <w:rPr>
        <w:lang w:val="pt-BR"/>
      </w:rPr>
    </w:pPr>
    <w:r w:rsidRPr="003845D1">
      <w:rPr>
        <w:lang w:val="pt-BR"/>
      </w:rPr>
      <w:t>Regulamento Suplementar - Campeonato Carioca de Quadras 201</w:t>
    </w:r>
    <w:r>
      <w:rPr>
        <w:lang w:val="pt-BR"/>
      </w:rPr>
      <w:t>3</w:t>
    </w:r>
  </w:p>
  <w:p w:rsidR="00981185" w:rsidRPr="003845D1" w:rsidRDefault="00981185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B2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82A29F4"/>
    <w:multiLevelType w:val="hybridMultilevel"/>
    <w:tmpl w:val="13E495A8"/>
    <w:lvl w:ilvl="0" w:tplc="3CF01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77E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1A3980"/>
    <w:multiLevelType w:val="hybridMultilevel"/>
    <w:tmpl w:val="56E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0709D"/>
    <w:multiLevelType w:val="hybridMultilevel"/>
    <w:tmpl w:val="3446C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F7CD4"/>
    <w:multiLevelType w:val="hybridMultilevel"/>
    <w:tmpl w:val="2944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43ECC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4E8D3842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4B72B5D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8AF7A45"/>
    <w:multiLevelType w:val="hybridMultilevel"/>
    <w:tmpl w:val="E5987B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136E20"/>
    <w:multiLevelType w:val="hybridMultilevel"/>
    <w:tmpl w:val="20AEF8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19395F"/>
    <w:multiLevelType w:val="hybridMultilevel"/>
    <w:tmpl w:val="5D643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9063E"/>
    <w:multiLevelType w:val="hybridMultilevel"/>
    <w:tmpl w:val="68D05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0BE668F"/>
    <w:multiLevelType w:val="hybridMultilevel"/>
    <w:tmpl w:val="D5CA59F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B15C8A"/>
    <w:multiLevelType w:val="hybridMultilevel"/>
    <w:tmpl w:val="13E495A8"/>
    <w:lvl w:ilvl="0" w:tplc="3CF01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67D9A"/>
    <w:multiLevelType w:val="hybridMultilevel"/>
    <w:tmpl w:val="93D4A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517553"/>
    <w:multiLevelType w:val="hybridMultilevel"/>
    <w:tmpl w:val="A748E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355A2A"/>
    <w:multiLevelType w:val="hybridMultilevel"/>
    <w:tmpl w:val="68A863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4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E0"/>
    <w:rsid w:val="00013AA3"/>
    <w:rsid w:val="0003323F"/>
    <w:rsid w:val="0004067F"/>
    <w:rsid w:val="00075784"/>
    <w:rsid w:val="000A3FB0"/>
    <w:rsid w:val="000E2564"/>
    <w:rsid w:val="000E3BA9"/>
    <w:rsid w:val="00105A9B"/>
    <w:rsid w:val="00192A8D"/>
    <w:rsid w:val="001C3FD3"/>
    <w:rsid w:val="00224BC7"/>
    <w:rsid w:val="00235CE1"/>
    <w:rsid w:val="00251B02"/>
    <w:rsid w:val="0028420D"/>
    <w:rsid w:val="002B37B3"/>
    <w:rsid w:val="002B7FA9"/>
    <w:rsid w:val="002E3F9D"/>
    <w:rsid w:val="00323820"/>
    <w:rsid w:val="00340E1A"/>
    <w:rsid w:val="00367565"/>
    <w:rsid w:val="003748EB"/>
    <w:rsid w:val="003845D1"/>
    <w:rsid w:val="003879E0"/>
    <w:rsid w:val="003C6AA8"/>
    <w:rsid w:val="003D7F61"/>
    <w:rsid w:val="003F2933"/>
    <w:rsid w:val="00417218"/>
    <w:rsid w:val="00431F2D"/>
    <w:rsid w:val="00490807"/>
    <w:rsid w:val="004B39E2"/>
    <w:rsid w:val="004C7FAD"/>
    <w:rsid w:val="004D1828"/>
    <w:rsid w:val="004E6E89"/>
    <w:rsid w:val="004F12EF"/>
    <w:rsid w:val="0050549E"/>
    <w:rsid w:val="00516C42"/>
    <w:rsid w:val="00532AD3"/>
    <w:rsid w:val="00535330"/>
    <w:rsid w:val="00542F45"/>
    <w:rsid w:val="005524E4"/>
    <w:rsid w:val="00556141"/>
    <w:rsid w:val="00597C1F"/>
    <w:rsid w:val="005E513C"/>
    <w:rsid w:val="0064158D"/>
    <w:rsid w:val="0065302B"/>
    <w:rsid w:val="00691990"/>
    <w:rsid w:val="006E148D"/>
    <w:rsid w:val="00713C01"/>
    <w:rsid w:val="00722D9F"/>
    <w:rsid w:val="00726957"/>
    <w:rsid w:val="007336B9"/>
    <w:rsid w:val="00742E47"/>
    <w:rsid w:val="007B05DF"/>
    <w:rsid w:val="007C7F4C"/>
    <w:rsid w:val="007E19D3"/>
    <w:rsid w:val="007E550E"/>
    <w:rsid w:val="007E5DC8"/>
    <w:rsid w:val="008530A8"/>
    <w:rsid w:val="008609FE"/>
    <w:rsid w:val="008652AC"/>
    <w:rsid w:val="00877511"/>
    <w:rsid w:val="00907628"/>
    <w:rsid w:val="00954D31"/>
    <w:rsid w:val="00966E98"/>
    <w:rsid w:val="00981185"/>
    <w:rsid w:val="009A40B0"/>
    <w:rsid w:val="009B0EF4"/>
    <w:rsid w:val="009B709C"/>
    <w:rsid w:val="009D4263"/>
    <w:rsid w:val="009E44BF"/>
    <w:rsid w:val="009F182F"/>
    <w:rsid w:val="00A03A24"/>
    <w:rsid w:val="00A06ADE"/>
    <w:rsid w:val="00A13D8E"/>
    <w:rsid w:val="00A30DF1"/>
    <w:rsid w:val="00A74525"/>
    <w:rsid w:val="00A81AF0"/>
    <w:rsid w:val="00A947C3"/>
    <w:rsid w:val="00AA3C3F"/>
    <w:rsid w:val="00AA40EC"/>
    <w:rsid w:val="00AB4F2D"/>
    <w:rsid w:val="00AD47DB"/>
    <w:rsid w:val="00B16F0D"/>
    <w:rsid w:val="00B349ED"/>
    <w:rsid w:val="00B70475"/>
    <w:rsid w:val="00B85F3F"/>
    <w:rsid w:val="00B94A44"/>
    <w:rsid w:val="00BA1F06"/>
    <w:rsid w:val="00BA4FF8"/>
    <w:rsid w:val="00BF7B46"/>
    <w:rsid w:val="00C61146"/>
    <w:rsid w:val="00CB28A7"/>
    <w:rsid w:val="00D0668F"/>
    <w:rsid w:val="00D23BF9"/>
    <w:rsid w:val="00D27695"/>
    <w:rsid w:val="00D32291"/>
    <w:rsid w:val="00D45D8E"/>
    <w:rsid w:val="00D603CB"/>
    <w:rsid w:val="00D6754D"/>
    <w:rsid w:val="00D67EEB"/>
    <w:rsid w:val="00DB1771"/>
    <w:rsid w:val="00DC320E"/>
    <w:rsid w:val="00DF5DC5"/>
    <w:rsid w:val="00E3030D"/>
    <w:rsid w:val="00E4192B"/>
    <w:rsid w:val="00E471C7"/>
    <w:rsid w:val="00E7612F"/>
    <w:rsid w:val="00E808DF"/>
    <w:rsid w:val="00EB17C6"/>
    <w:rsid w:val="00EB751F"/>
    <w:rsid w:val="00EF1F01"/>
    <w:rsid w:val="00F45948"/>
    <w:rsid w:val="00F52AC1"/>
    <w:rsid w:val="00FB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45948"/>
    <w:pPr>
      <w:spacing w:after="12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45948"/>
    <w:pPr>
      <w:keepNext/>
      <w:numPr>
        <w:numId w:val="3"/>
      </w:numP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45948"/>
    <w:pPr>
      <w:keepNext/>
      <w:numPr>
        <w:ilvl w:val="1"/>
        <w:numId w:val="3"/>
      </w:num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4594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4594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459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4594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45948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4594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F4594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459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F459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F45948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45948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45948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45948"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45948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45948"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45948"/>
    <w:rPr>
      <w:rFonts w:ascii="Cambria" w:hAnsi="Cambria" w:cs="Times New Roman"/>
    </w:rPr>
  </w:style>
  <w:style w:type="paragraph" w:styleId="Ttulo">
    <w:name w:val="Title"/>
    <w:basedOn w:val="Normal"/>
    <w:next w:val="Normal"/>
    <w:link w:val="TtuloChar"/>
    <w:uiPriority w:val="99"/>
    <w:qFormat/>
    <w:rsid w:val="00F459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F45948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F459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45948"/>
    <w:rPr>
      <w:rFonts w:ascii="Cambria" w:hAnsi="Cambria"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F45948"/>
    <w:rPr>
      <w:rFonts w:ascii="Calibri" w:hAnsi="Calibri" w:cs="Times New Roman"/>
      <w:b/>
      <w:i/>
      <w:iCs/>
    </w:rPr>
  </w:style>
  <w:style w:type="character" w:styleId="TtulodoLivro">
    <w:name w:val="Book Title"/>
    <w:basedOn w:val="Fontepargpadro"/>
    <w:uiPriority w:val="99"/>
    <w:qFormat/>
    <w:rsid w:val="00F45948"/>
    <w:rPr>
      <w:rFonts w:ascii="Cambria" w:hAnsi="Cambria" w:cs="Times New Roman"/>
      <w:b/>
      <w:i/>
      <w:sz w:val="24"/>
      <w:szCs w:val="24"/>
    </w:rPr>
  </w:style>
  <w:style w:type="character" w:styleId="Forte">
    <w:name w:val="Strong"/>
    <w:basedOn w:val="Fontepargpadro"/>
    <w:uiPriority w:val="99"/>
    <w:qFormat/>
    <w:rsid w:val="00F45948"/>
    <w:rPr>
      <w:rFonts w:cs="Times New Roman"/>
      <w:b/>
      <w:bCs/>
    </w:rPr>
  </w:style>
  <w:style w:type="paragraph" w:styleId="SemEspaamento">
    <w:name w:val="No Spacing"/>
    <w:basedOn w:val="Normal"/>
    <w:uiPriority w:val="99"/>
    <w:qFormat/>
    <w:rsid w:val="00F45948"/>
    <w:rPr>
      <w:szCs w:val="32"/>
    </w:rPr>
  </w:style>
  <w:style w:type="paragraph" w:styleId="PargrafodaLista">
    <w:name w:val="List Paragraph"/>
    <w:basedOn w:val="Normal"/>
    <w:uiPriority w:val="99"/>
    <w:qFormat/>
    <w:rsid w:val="00F4594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F45948"/>
    <w:rPr>
      <w:i/>
    </w:rPr>
  </w:style>
  <w:style w:type="character" w:customStyle="1" w:styleId="CitaoChar">
    <w:name w:val="Citação Char"/>
    <w:basedOn w:val="Fontepargpadro"/>
    <w:link w:val="Citao"/>
    <w:uiPriority w:val="99"/>
    <w:locked/>
    <w:rsid w:val="00F45948"/>
    <w:rPr>
      <w:rFonts w:cs="Times New Roman"/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F4594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F45948"/>
    <w:rPr>
      <w:rFonts w:cs="Times New Roman"/>
      <w:b/>
      <w:i/>
      <w:sz w:val="24"/>
    </w:rPr>
  </w:style>
  <w:style w:type="character" w:styleId="nfaseSutil">
    <w:name w:val="Subtle Emphasis"/>
    <w:basedOn w:val="Fontepargpadro"/>
    <w:uiPriority w:val="99"/>
    <w:qFormat/>
    <w:rsid w:val="00F45948"/>
    <w:rPr>
      <w:rFonts w:cs="Times New Roman"/>
      <w:i/>
      <w:color w:val="5A5A5A"/>
    </w:rPr>
  </w:style>
  <w:style w:type="character" w:styleId="nfaseIntensa">
    <w:name w:val="Intense Emphasis"/>
    <w:basedOn w:val="Fontepargpadro"/>
    <w:uiPriority w:val="99"/>
    <w:qFormat/>
    <w:rsid w:val="00F45948"/>
    <w:rPr>
      <w:rFonts w:cs="Times New Roman"/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99"/>
    <w:qFormat/>
    <w:rsid w:val="00F45948"/>
    <w:rPr>
      <w:rFonts w:cs="Times New Roman"/>
      <w:sz w:val="24"/>
      <w:szCs w:val="24"/>
      <w:u w:val="single"/>
    </w:rPr>
  </w:style>
  <w:style w:type="character" w:styleId="RefernciaIntensa">
    <w:name w:val="Intense Reference"/>
    <w:basedOn w:val="Fontepargpadro"/>
    <w:uiPriority w:val="99"/>
    <w:qFormat/>
    <w:rsid w:val="00F45948"/>
    <w:rPr>
      <w:rFonts w:cs="Times New Roman"/>
      <w:b/>
      <w:sz w:val="24"/>
      <w:u w:val="single"/>
    </w:rPr>
  </w:style>
  <w:style w:type="paragraph" w:styleId="CabealhodoSumrio">
    <w:name w:val="TOC Heading"/>
    <w:basedOn w:val="Ttulo1"/>
    <w:next w:val="Normal"/>
    <w:uiPriority w:val="99"/>
    <w:qFormat/>
    <w:rsid w:val="00F45948"/>
    <w:pPr>
      <w:outlineLvl w:val="9"/>
    </w:pPr>
  </w:style>
  <w:style w:type="paragraph" w:styleId="Recuodecorpodetexto2">
    <w:name w:val="Body Text Indent 2"/>
    <w:basedOn w:val="Normal"/>
    <w:link w:val="Recuodecorpodetexto2Char"/>
    <w:uiPriority w:val="99"/>
    <w:rsid w:val="00BF7B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firstLine="567"/>
      <w:jc w:val="both"/>
    </w:pPr>
    <w:rPr>
      <w:rFonts w:ascii="Arial" w:hAnsi="Arial"/>
      <w:szCs w:val="20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F7B46"/>
    <w:rPr>
      <w:rFonts w:ascii="Arial" w:hAnsi="Arial" w:cs="Times New Roman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652AC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652AC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45D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845D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3845D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45D1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845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3046</Characters>
  <Application>Microsoft Office Word</Application>
  <DocSecurity>0</DocSecurity>
  <Lines>25</Lines>
  <Paragraphs>7</Paragraphs>
  <ScaleCrop>false</ScaleCrop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Beto</dc:creator>
  <cp:lastModifiedBy>Isabella</cp:lastModifiedBy>
  <cp:revision>2</cp:revision>
  <dcterms:created xsi:type="dcterms:W3CDTF">2013-03-05T16:43:00Z</dcterms:created>
  <dcterms:modified xsi:type="dcterms:W3CDTF">2013-03-05T16:43:00Z</dcterms:modified>
</cp:coreProperties>
</file>